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403 - Stark- und Schwachstrom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 Neustadt-Glewe - Los 403 - Stark- und Schwachstrom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